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1E" w:rsidRPr="00F630F0" w:rsidRDefault="00327F1E" w:rsidP="00327F1E">
      <w:pPr>
        <w:tabs>
          <w:tab w:val="left" w:pos="1425"/>
        </w:tabs>
        <w:spacing w:beforeLines="150" w:before="468" w:afterLines="100" w:after="312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F630F0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关于研究生新生入学资格审查及注册的有关说明</w:t>
      </w:r>
    </w:p>
    <w:p w:rsidR="00327F1E" w:rsidRPr="00F630F0" w:rsidRDefault="00327F1E" w:rsidP="00327F1E">
      <w:pPr>
        <w:pStyle w:val="a7"/>
        <w:spacing w:line="520" w:lineRule="exact"/>
        <w:ind w:right="-244" w:firstLineChars="200" w:firstLine="562"/>
        <w:rPr>
          <w:rFonts w:ascii="宋体" w:hAnsi="宋体"/>
          <w:b/>
          <w:bCs/>
          <w:color w:val="000000"/>
        </w:rPr>
      </w:pPr>
      <w:r w:rsidRPr="00F630F0">
        <w:rPr>
          <w:rFonts w:ascii="宋体" w:hAnsi="宋体" w:hint="eastAsia"/>
          <w:b/>
          <w:bCs/>
          <w:color w:val="000000"/>
        </w:rPr>
        <w:t>一、严格把关，切实做好研究生新生入学资格审查</w:t>
      </w:r>
    </w:p>
    <w:p w:rsidR="00327F1E" w:rsidRPr="00F630F0" w:rsidRDefault="00327F1E" w:rsidP="00327F1E">
      <w:pPr>
        <w:pStyle w:val="a7"/>
        <w:spacing w:line="520" w:lineRule="exact"/>
        <w:ind w:right="-244" w:firstLineChars="200" w:firstLine="560"/>
        <w:rPr>
          <w:rFonts w:ascii="宋体" w:hAnsi="宋体"/>
          <w:b/>
          <w:bCs/>
          <w:color w:val="000000"/>
        </w:rPr>
      </w:pPr>
      <w:r w:rsidRPr="00F630F0">
        <w:rPr>
          <w:rFonts w:ascii="宋体" w:hAnsi="宋体" w:hint="eastAsia"/>
          <w:color w:val="000000"/>
        </w:rPr>
        <w:t>根据教育部和山东省教育厅关于做好录取新生入学资格复查、学籍电子注册工作以及入学教育等相关通知要求，以及《山东大学研究生学籍管理规定》第三章入学与注册的具体工作要求。各培养单位务必高度重视，严肃对待，认真做好研究生新生入学资格审查工作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1．录取的研究生新生（以下简称“新生”）要按照录取通知书要求及时办理报到手续，不能按时报到的已录取学生，应向学校提出书面申请，经同意后方可延期报到；未经同意逾期不报到的视为自行放弃入学资格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2．新生报到时，各培养单位要组织专门力量加强对新生录取通知书、身份证、研究生录取登记表、档案等材料的审验。要逐一查验录取通知书、准考证、身份证、纸质档案等材料，与新生本人进行对照检查。对学生身份信息与省级招生部门录取信息（姓名、性别、身份证号、民族等）不一致的，应及时上报学校调查核实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各培养单位应进一步加强新生前置学历的复核，复核未通过的不予报到。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3．各培养单位在新生入学资格审查复核的各环节都应当有专人负责，并做好审查复核过程及结果记录，有关资料特别是有审查人签字的纸质资料必须存档并严格保管，以备查验。对审查过程中存在疑点的学生，复核工作应由两名以上工作人员共同进行，并在学校相关新生入学资格审查登记表上签字确认。对在新生入学资格审查及复核工作中敷衍塞责、玩忽职守、徇私舞弊，致使不具备入学条件的学生取得入学资格的相关人员，要严肃处理，触犯刑律的要移交司法部门依法惩处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lastRenderedPageBreak/>
        <w:t>4．在新生入学资格审查期间，学校将安排专人到各培养单位对资格审查情况进行检查。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b/>
          <w:bCs/>
          <w:color w:val="000000"/>
        </w:rPr>
      </w:pPr>
      <w:r w:rsidRPr="00F630F0">
        <w:rPr>
          <w:rFonts w:ascii="宋体" w:hAnsi="宋体" w:hint="eastAsia"/>
          <w:b/>
          <w:bCs/>
          <w:color w:val="000000"/>
        </w:rPr>
        <w:t>二、资格审查及注册要求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bCs/>
          <w:color w:val="000000"/>
        </w:rPr>
        <w:t>1</w:t>
      </w:r>
      <w:r w:rsidRPr="00F630F0">
        <w:rPr>
          <w:rFonts w:ascii="宋体" w:hAnsi="宋体" w:hint="eastAsia"/>
          <w:color w:val="000000"/>
        </w:rPr>
        <w:t>．</w:t>
      </w:r>
      <w:r w:rsidRPr="00F630F0">
        <w:rPr>
          <w:rFonts w:ascii="宋体" w:hAnsi="宋体" w:hint="eastAsia"/>
          <w:bCs/>
          <w:color w:val="000000"/>
        </w:rPr>
        <w:t>新生资格审查和注册</w:t>
      </w:r>
      <w:r w:rsidRPr="00F630F0">
        <w:rPr>
          <w:rFonts w:ascii="宋体" w:hAnsi="宋体" w:hint="eastAsia"/>
          <w:b/>
          <w:bCs/>
          <w:color w:val="000000"/>
        </w:rPr>
        <w:t>必须</w:t>
      </w:r>
      <w:r w:rsidRPr="00F630F0">
        <w:rPr>
          <w:rFonts w:ascii="宋体" w:hAnsi="宋体" w:hint="eastAsia"/>
          <w:b/>
          <w:color w:val="000000"/>
        </w:rPr>
        <w:t>由本人持录取通知书、身份证、毕业证和学位证的原件办理，他人不得代办</w:t>
      </w:r>
      <w:r w:rsidRPr="00F630F0">
        <w:rPr>
          <w:rFonts w:ascii="宋体" w:hAnsi="宋体" w:hint="eastAsia"/>
          <w:color w:val="000000"/>
        </w:rPr>
        <w:t>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2．审查、验证录取通知书、身份证、毕业证和学位证。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录取通知书、身份证、毕业证和学位证四种证件上的姓名、出生日期必须一致，尤其是身份证要与其它证件一致，四种证件上的照片要与本人相符。发现不一致时不予注册或暂缓注册，通过查看档案或报研究生院进一步确认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没有录取通知书（或研招办的证明）者不予注册；</w:t>
      </w:r>
    </w:p>
    <w:p w:rsidR="00327F1E" w:rsidRPr="00DE507E" w:rsidRDefault="00327F1E" w:rsidP="00327F1E">
      <w:pPr>
        <w:pStyle w:val="a7"/>
        <w:spacing w:line="520" w:lineRule="exact"/>
        <w:ind w:right="-244"/>
        <w:rPr>
          <w:rFonts w:ascii="宋体" w:hAnsi="宋体"/>
        </w:rPr>
      </w:pPr>
      <w:r w:rsidRPr="00F630F0">
        <w:rPr>
          <w:rFonts w:ascii="宋体" w:hAnsi="宋体" w:hint="eastAsia"/>
          <w:color w:val="000000"/>
        </w:rPr>
        <w:t>硕士生无本科毕业证（同等学力无专科毕业证）、博士生无硕士学位证（同等学力无本科学位证、毕业证）者不予注册。硕士生本科毕业证和博士生的硕士学位证必须是在录取当年9月</w:t>
      </w:r>
      <w:r w:rsidR="00F72B18">
        <w:rPr>
          <w:rFonts w:ascii="宋体" w:hAnsi="宋体" w:hint="eastAsia"/>
          <w:color w:val="000000"/>
        </w:rPr>
        <w:t>1日</w:t>
      </w:r>
      <w:r w:rsidRPr="00F630F0">
        <w:rPr>
          <w:rFonts w:ascii="宋体" w:hAnsi="宋体" w:hint="eastAsia"/>
          <w:color w:val="000000"/>
        </w:rPr>
        <w:t>以前取得</w:t>
      </w:r>
      <w:r w:rsidR="00DE507E">
        <w:rPr>
          <w:rFonts w:ascii="宋体" w:hAnsi="宋体" w:hint="eastAsia"/>
        </w:rPr>
        <w:t>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201</w:t>
      </w:r>
      <w:r>
        <w:rPr>
          <w:rFonts w:ascii="宋体" w:hAnsi="宋体" w:hint="eastAsia"/>
          <w:color w:val="000000"/>
        </w:rPr>
        <w:t>8</w:t>
      </w:r>
      <w:r w:rsidRPr="00F630F0">
        <w:rPr>
          <w:rFonts w:ascii="宋体" w:hAnsi="宋体" w:hint="eastAsia"/>
          <w:color w:val="000000"/>
        </w:rPr>
        <w:t>年保留入学资格研究生按201</w:t>
      </w:r>
      <w:r>
        <w:rPr>
          <w:rFonts w:ascii="宋体" w:hAnsi="宋体" w:hint="eastAsia"/>
          <w:color w:val="000000"/>
        </w:rPr>
        <w:t>9</w:t>
      </w:r>
      <w:r w:rsidRPr="00F630F0">
        <w:rPr>
          <w:rFonts w:ascii="宋体" w:hAnsi="宋体" w:hint="eastAsia"/>
          <w:color w:val="000000"/>
        </w:rPr>
        <w:t>级新生资格审查及注册相同要求同时进行资格审查及注册。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3．对新生前置学历进行复核，复核不通过者不予注册。</w:t>
      </w:r>
    </w:p>
    <w:p w:rsidR="00327F1E" w:rsidRPr="00F630F0" w:rsidRDefault="00327F1E" w:rsidP="00327F1E">
      <w:pPr>
        <w:pStyle w:val="a7"/>
        <w:spacing w:line="520" w:lineRule="exact"/>
        <w:ind w:right="-244"/>
        <w:rPr>
          <w:rFonts w:ascii="宋体" w:hAnsi="宋体"/>
          <w:color w:val="000000"/>
        </w:rPr>
      </w:pPr>
      <w:r w:rsidRPr="00F630F0">
        <w:rPr>
          <w:rFonts w:ascii="宋体" w:hAnsi="宋体" w:hint="eastAsia"/>
          <w:color w:val="000000"/>
        </w:rPr>
        <w:t>4．培养单位在新生资格审查后，填写《山东大学201</w:t>
      </w:r>
      <w:r>
        <w:rPr>
          <w:rFonts w:ascii="宋体" w:hAnsi="宋体" w:hint="eastAsia"/>
          <w:color w:val="000000"/>
        </w:rPr>
        <w:t>9</w:t>
      </w:r>
      <w:r w:rsidRPr="00F630F0">
        <w:rPr>
          <w:rFonts w:ascii="宋体" w:hAnsi="宋体" w:hint="eastAsia"/>
          <w:color w:val="000000"/>
        </w:rPr>
        <w:t>级研究生新生入学资格审查登记表》并留存备查。</w:t>
      </w:r>
    </w:p>
    <w:p w:rsidR="00327F1E" w:rsidRPr="00F630F0" w:rsidRDefault="00327F1E" w:rsidP="00327F1E">
      <w:pPr>
        <w:spacing w:line="520" w:lineRule="exact"/>
        <w:ind w:right="-244"/>
        <w:rPr>
          <w:rFonts w:ascii="宋体" w:hAnsi="宋体"/>
          <w:b/>
          <w:color w:val="000000"/>
          <w:sz w:val="28"/>
          <w:szCs w:val="28"/>
        </w:rPr>
      </w:pPr>
      <w:r w:rsidRPr="00F630F0">
        <w:rPr>
          <w:rFonts w:ascii="宋体" w:hAnsi="宋体" w:hint="eastAsia"/>
          <w:b/>
          <w:color w:val="000000"/>
          <w:sz w:val="28"/>
          <w:szCs w:val="28"/>
        </w:rPr>
        <w:t xml:space="preserve">    三、注册审查中的常见问题</w:t>
      </w:r>
    </w:p>
    <w:p w:rsidR="00327F1E" w:rsidRPr="00F630F0" w:rsidRDefault="00327F1E" w:rsidP="00327F1E">
      <w:pPr>
        <w:spacing w:line="520" w:lineRule="exact"/>
        <w:ind w:right="-244" w:firstLineChars="200" w:firstLine="560"/>
        <w:rPr>
          <w:rFonts w:ascii="宋体" w:hAnsi="宋体"/>
          <w:color w:val="000000"/>
          <w:sz w:val="28"/>
          <w:szCs w:val="28"/>
          <w:shd w:val="pct10" w:color="auto" w:fill="FFFFFF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1．如系原毕业学校原因缓发毕业证、学位证的，须持毕业学校教务部门出具的证明，证明上应有毕业证书和学位证书的编号，</w:t>
      </w:r>
      <w:r>
        <w:rPr>
          <w:rFonts w:ascii="宋体" w:hAnsi="宋体" w:hint="eastAsia"/>
          <w:color w:val="000000"/>
          <w:sz w:val="28"/>
          <w:szCs w:val="28"/>
        </w:rPr>
        <w:t>并且已在学信网完成学历注册</w:t>
      </w:r>
      <w:r w:rsidRPr="00F630F0">
        <w:rPr>
          <w:rFonts w:ascii="宋体" w:hAnsi="宋体" w:hint="eastAsia"/>
          <w:color w:val="000000"/>
          <w:sz w:val="28"/>
          <w:szCs w:val="28"/>
        </w:rPr>
        <w:t>方可予以先行注册；</w:t>
      </w:r>
    </w:p>
    <w:p w:rsidR="00327F1E" w:rsidRPr="00F630F0" w:rsidRDefault="00327F1E" w:rsidP="00327F1E">
      <w:pPr>
        <w:spacing w:line="520" w:lineRule="exact"/>
        <w:ind w:right="-244"/>
        <w:rPr>
          <w:rFonts w:ascii="宋体" w:hAnsi="宋体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 xml:space="preserve">    2．对无身份证者，暂不予注册，可先校验其他证件。待补办或由公安部门出具证明后再予注册；</w:t>
      </w:r>
    </w:p>
    <w:p w:rsidR="00327F1E" w:rsidRPr="00F630F0" w:rsidRDefault="00327F1E" w:rsidP="00327F1E">
      <w:pPr>
        <w:spacing w:line="520" w:lineRule="exact"/>
        <w:ind w:left="140" w:right="-244" w:hangingChars="50" w:hanging="140"/>
        <w:rPr>
          <w:rFonts w:ascii="宋体" w:hAnsi="宋体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 xml:space="preserve">    3．</w:t>
      </w:r>
      <w:r w:rsidR="00DE507E">
        <w:rPr>
          <w:rFonts w:ascii="宋体" w:hAnsi="宋体" w:hint="eastAsia"/>
          <w:color w:val="000000"/>
          <w:sz w:val="28"/>
          <w:szCs w:val="28"/>
        </w:rPr>
        <w:t>前期</w:t>
      </w:r>
      <w:bookmarkStart w:id="0" w:name="_GoBack"/>
      <w:bookmarkEnd w:id="0"/>
      <w:r w:rsidRPr="00F630F0">
        <w:rPr>
          <w:rFonts w:ascii="宋体" w:hAnsi="宋体" w:hint="eastAsia"/>
          <w:color w:val="000000"/>
          <w:sz w:val="28"/>
          <w:szCs w:val="28"/>
        </w:rPr>
        <w:t>保留入学资格的研究生应先</w:t>
      </w:r>
      <w:r>
        <w:rPr>
          <w:rFonts w:ascii="宋体" w:hAnsi="宋体" w:hint="eastAsia"/>
          <w:color w:val="000000"/>
          <w:sz w:val="28"/>
          <w:szCs w:val="28"/>
        </w:rPr>
        <w:t>通过研究生信息管理系统办理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恢复入学资格申请，经导师、培养单位和</w:t>
      </w:r>
      <w:r w:rsidRPr="00F630F0">
        <w:rPr>
          <w:rFonts w:ascii="宋体" w:hAnsi="宋体" w:hint="eastAsia"/>
          <w:color w:val="000000"/>
          <w:sz w:val="28"/>
          <w:szCs w:val="28"/>
        </w:rPr>
        <w:t>研究生院批准后办理注册；</w:t>
      </w:r>
    </w:p>
    <w:p w:rsidR="00327F1E" w:rsidRPr="00F630F0" w:rsidRDefault="00327F1E" w:rsidP="00327F1E">
      <w:pPr>
        <w:spacing w:line="520" w:lineRule="exact"/>
        <w:ind w:right="-244"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4．没有录取通知书（或研招办的证明）者须先到研究生招生办公室补办后再办理注册。</w:t>
      </w:r>
    </w:p>
    <w:p w:rsidR="001330DD" w:rsidRPr="00327F1E" w:rsidRDefault="001330DD"/>
    <w:sectPr w:rsidR="001330DD" w:rsidRPr="0032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A1" w:rsidRDefault="000E55A1" w:rsidP="00327F1E">
      <w:r>
        <w:separator/>
      </w:r>
    </w:p>
  </w:endnote>
  <w:endnote w:type="continuationSeparator" w:id="0">
    <w:p w:rsidR="000E55A1" w:rsidRDefault="000E55A1" w:rsidP="003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A1" w:rsidRDefault="000E55A1" w:rsidP="00327F1E">
      <w:r>
        <w:separator/>
      </w:r>
    </w:p>
  </w:footnote>
  <w:footnote w:type="continuationSeparator" w:id="0">
    <w:p w:rsidR="000E55A1" w:rsidRDefault="000E55A1" w:rsidP="0032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6"/>
    <w:rsid w:val="000B29B6"/>
    <w:rsid w:val="000E55A1"/>
    <w:rsid w:val="001330DD"/>
    <w:rsid w:val="00134261"/>
    <w:rsid w:val="00327F1E"/>
    <w:rsid w:val="00DE507E"/>
    <w:rsid w:val="00F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025FE"/>
  <w15:chartTrackingRefBased/>
  <w15:docId w15:val="{67CB5850-C457-444D-B9FA-FC0834A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F1E"/>
    <w:rPr>
      <w:sz w:val="18"/>
      <w:szCs w:val="18"/>
    </w:rPr>
  </w:style>
  <w:style w:type="paragraph" w:styleId="a7">
    <w:name w:val="Body Text Indent"/>
    <w:basedOn w:val="a"/>
    <w:link w:val="a8"/>
    <w:rsid w:val="00327F1E"/>
    <w:pPr>
      <w:ind w:firstLine="600"/>
    </w:pPr>
    <w:rPr>
      <w:sz w:val="28"/>
      <w:szCs w:val="28"/>
    </w:rPr>
  </w:style>
  <w:style w:type="character" w:customStyle="1" w:styleId="a8">
    <w:name w:val="正文文本缩进 字符"/>
    <w:basedOn w:val="a0"/>
    <w:link w:val="a7"/>
    <w:rsid w:val="00327F1E"/>
    <w:rPr>
      <w:rFonts w:ascii="Calibri" w:eastAsia="宋体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1157</Characters>
  <Application>Microsoft Office Word</Application>
  <DocSecurity>0</DocSecurity>
  <Lines>9</Lines>
  <Paragraphs>2</Paragraphs>
  <ScaleCrop>false</ScaleCrop>
  <Company> 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2019-08-13T05:17:00Z</dcterms:created>
  <dcterms:modified xsi:type="dcterms:W3CDTF">2019-08-21T00:04:00Z</dcterms:modified>
</cp:coreProperties>
</file>